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185D51">
        <w:t>W</w:t>
      </w:r>
      <w:r w:rsidR="000922B7">
        <w:t xml:space="preserve">niosek o wydanie </w:t>
      </w:r>
      <w:bookmarkStart w:id="1" w:name="_Hlk18409593"/>
      <w:r w:rsidR="00005A58">
        <w:t>wielokrotnego pozwolenia indywidualnego</w:t>
      </w:r>
      <w:r w:rsidR="002414EA">
        <w:t xml:space="preserve"> </w:t>
      </w:r>
      <w:bookmarkStart w:id="2" w:name="_Hlk18409310"/>
      <w:r w:rsidR="008754BB">
        <w:t xml:space="preserve">na czasowy wywóz  za granicę muzealiów, które nie stanowią zabytków. </w:t>
      </w:r>
      <w:bookmarkEnd w:id="1"/>
      <w:bookmarkEnd w:id="2"/>
    </w:p>
    <w:bookmarkEnd w:id="0"/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005A58" w:rsidRPr="00005A58">
        <w:rPr>
          <w:b/>
          <w:sz w:val="24"/>
          <w:szCs w:val="24"/>
        </w:rPr>
        <w:t>wielokrotnego pozwolenia indywidualnego na czasowy wywóz  za granicę muzealiów, które nie stanowią zabytków.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</w:p>
    <w:p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:rsidR="000922B7" w:rsidRDefault="00005A58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Określenie </w:t>
      </w:r>
      <w:proofErr w:type="spellStart"/>
      <w:r>
        <w:rPr>
          <w:sz w:val="24"/>
          <w:szCs w:val="24"/>
        </w:rPr>
        <w:t>muzealium</w:t>
      </w:r>
      <w:proofErr w:type="spellEnd"/>
      <w:r>
        <w:rPr>
          <w:sz w:val="24"/>
          <w:szCs w:val="24"/>
        </w:rPr>
        <w:t xml:space="preserve"> ..................................................................</w:t>
      </w:r>
      <w:r w:rsidR="001D38EA">
        <w:rPr>
          <w:sz w:val="24"/>
          <w:szCs w:val="24"/>
        </w:rPr>
        <w:t>.............................................. ......................................................</w:t>
      </w:r>
      <w:r w:rsidR="000922B7">
        <w:rPr>
          <w:sz w:val="24"/>
          <w:szCs w:val="24"/>
        </w:rPr>
        <w:t>...............................................................................................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okresu na jaki </w:t>
      </w:r>
      <w:r w:rsidR="00005A58">
        <w:rPr>
          <w:sz w:val="24"/>
          <w:szCs w:val="24"/>
        </w:rPr>
        <w:t>pozwolen</w:t>
      </w:r>
      <w:r w:rsidR="00005A58" w:rsidRPr="000922B7">
        <w:rPr>
          <w:sz w:val="24"/>
          <w:szCs w:val="24"/>
        </w:rPr>
        <w:t>ie</w:t>
      </w:r>
      <w:r w:rsidRPr="000922B7">
        <w:rPr>
          <w:sz w:val="24"/>
          <w:szCs w:val="24"/>
        </w:rPr>
        <w:t xml:space="preserve">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:rsidR="008754BB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:rsidR="00185D51" w:rsidRPr="00931797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:rsidR="008754BB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>Odpis z księgi rejestrowej instytucji kultury,</w:t>
      </w:r>
    </w:p>
    <w:p w:rsidR="002414EA" w:rsidRPr="00931797" w:rsidRDefault="002414EA" w:rsidP="002414EA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:rsidR="005924C4" w:rsidRPr="00931797" w:rsidRDefault="00185D51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>Opłata skarbowa w wysokości 44 zł tytułem wydania pozwolenia- wpłata na konto Urzędu Miasta Krakowa, Pl. Wszystkich Świętych ¾, 31-004 Kraków, nr konta :Bank Pekao S.A. 49 1020 2892 2276 3005 0000 0000, lub przelewem bankowym, zgodnie z art. 6 ust. 1 pkt 2 ustawy z dnia 16 listopada 2006 roku o opłacie skarbowej (Dz.U. z 2018 r., poz. 1044). Art. 4 wykaz przedmiotów opłaty skarbowej, stawki tej opłaty oraz zwolnienia, określa załącznik do wymienionej ustawy oraz Rozporządzenie Ministra Finansów z dnia 28 września 2007 roku w sprawie zapłaty opłaty skarbowej   (Dz.U. z 2017 r., Nr 187, poz. 1330).</w:t>
      </w:r>
    </w:p>
    <w:p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:rsidR="00B47066" w:rsidRPr="00B47066" w:rsidRDefault="00B47066" w:rsidP="00B47066">
      <w:pPr>
        <w:rPr>
          <w:sz w:val="24"/>
          <w:szCs w:val="24"/>
        </w:rPr>
      </w:pPr>
    </w:p>
    <w:p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05A58"/>
    <w:rsid w:val="00077E27"/>
    <w:rsid w:val="000840F7"/>
    <w:rsid w:val="000922B7"/>
    <w:rsid w:val="00123D3E"/>
    <w:rsid w:val="00153677"/>
    <w:rsid w:val="00185D51"/>
    <w:rsid w:val="001D38EA"/>
    <w:rsid w:val="00207D12"/>
    <w:rsid w:val="002414EA"/>
    <w:rsid w:val="004D1440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82D1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2019-09-03T11:28:00Z</dcterms:created>
  <dcterms:modified xsi:type="dcterms:W3CDTF">2019-09-03T11:28:00Z</dcterms:modified>
</cp:coreProperties>
</file>